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i w:val="1"/>
          <w:iCs w:val="1"/>
        </w:rPr>
      </w:pPr>
      <w:r w:rsidDel="00000000" w:rsidR="00000000" w:rsidRPr="00000000">
        <w:rPr>
          <w:b w:val="1"/>
          <w:bCs w:val="1"/>
          <w:sz w:val="32"/>
          <w:szCs w:val="32"/>
          <w:rtl w:val="0"/>
        </w:rPr>
        <w:t xml:space="preserve">OBJECT CARPET wins MIAW Innovation Award for its circular NEULAND collection and pioneering DUO technology</w:t>
      </w:r>
      <w:r w:rsidDel="00000000" w:rsidR="00000000" w:rsidRPr="00000000">
        <w:rPr>
          <w:rtl w:val="0"/>
        </w:rPr>
      </w:r>
    </w:p>
    <w:p w:rsidR="00000000" w:rsidDel="00000000" w:rsidP="00000000" w:rsidRDefault="00000000" w:rsidRPr="00000000" w14:paraId="00000002">
      <w:pPr>
        <w:rPr>
          <w:i w:val="1"/>
          <w:iCs w:val="1"/>
        </w:rPr>
      </w:pPr>
      <w:r w:rsidDel="00000000" w:rsidR="00000000" w:rsidRPr="00000000">
        <w:rPr>
          <w:i w:val="1"/>
          <w:iCs w:val="1"/>
          <w:rtl w:val="0"/>
        </w:rPr>
        <w:t xml:space="preserve"> </w:t>
      </w:r>
    </w:p>
    <w:p w:rsidR="00000000" w:rsidDel="00000000" w:rsidP="00000000" w:rsidRDefault="00000000" w:rsidRPr="00000000" w14:paraId="00000003">
      <w:pPr>
        <w:rPr>
          <w:i w:val="1"/>
          <w:iCs w:val="1"/>
        </w:rPr>
      </w:pPr>
      <w:r w:rsidDel="00000000" w:rsidR="00000000" w:rsidRPr="00000000">
        <w:rPr>
          <w:i w:val="1"/>
          <w:iCs w:val="1"/>
          <w:rtl w:val="0"/>
        </w:rPr>
        <w:t xml:space="preserve">The NEULAND carpet collection, created in collaboration with the Ippolito Fleitz Group, combines an expressive, architectural style with groundbreaking material innovation. Developed according to circularity principles and made from only two materials, it offers an elegant and responsible answer to urbanity and sustainability. A combination that also convinced the editorial team of Muuuz – earning OBJECT CARPET a MIAW Innovation Award. </w:t>
      </w:r>
    </w:p>
    <w:p w:rsidR="00000000" w:rsidDel="00000000" w:rsidP="00000000" w:rsidRDefault="00000000" w:rsidRPr="00000000" w14:paraId="00000004">
      <w:pPr>
        <w:rPr>
          <w:i w:val="1"/>
          <w:iCs w:val="1"/>
        </w:rPr>
      </w:pPr>
      <w:r w:rsidDel="00000000" w:rsidR="00000000" w:rsidRPr="00000000">
        <w:rPr>
          <w:rtl w:val="0"/>
        </w:rPr>
      </w:r>
    </w:p>
    <w:p w:rsidR="00000000" w:rsidDel="00000000" w:rsidP="00000000" w:rsidRDefault="00000000" w:rsidRPr="00000000" w14:paraId="00000005">
      <w:pPr>
        <w:rPr>
          <w:i w:val="1"/>
          <w:iCs w:val="1"/>
        </w:rPr>
      </w:pPr>
      <w:r w:rsidDel="00000000" w:rsidR="00000000" w:rsidRPr="00000000">
        <w:rPr>
          <w:b w:val="1"/>
          <w:bCs w:val="1"/>
          <w:rtl w:val="0"/>
        </w:rPr>
        <w:t xml:space="preserve">Award in Innovation category</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The Muuuz International Awards (MIAW) are jointly organised by the French architecture and design magazines Muuuz and d'a, honouring outstanding solutions in architecture, interior design and decoration each year. This year's MIAW Innovation Awards ceremony took place on 4th of December at the Grand Hôtel InterContinental in Paris. With its new NEULAND collection, praised for its technical performance, functionality and eco-friendliness, OBJECT CARPET was among the winners in the category ‘Interior Design, Materials and Surfaces’.</w:t>
      </w:r>
    </w:p>
    <w:p w:rsidR="00000000" w:rsidDel="00000000" w:rsidP="00000000" w:rsidRDefault="00000000" w:rsidRPr="00000000" w14:paraId="00000007">
      <w:pPr>
        <w:rPr>
          <w:b w:val="1"/>
          <w:bCs w:val="1"/>
        </w:rPr>
      </w:pPr>
      <w:r w:rsidDel="00000000" w:rsidR="00000000" w:rsidRPr="00000000">
        <w:rPr>
          <w:rtl w:val="0"/>
        </w:rPr>
      </w:r>
    </w:p>
    <w:p w:rsidR="00000000" w:rsidDel="00000000" w:rsidP="00000000" w:rsidRDefault="00000000" w:rsidRPr="00000000" w14:paraId="00000008">
      <w:pPr>
        <w:rPr>
          <w:b w:val="1"/>
          <w:bCs w:val="1"/>
        </w:rPr>
      </w:pPr>
      <w:r w:rsidDel="00000000" w:rsidR="00000000" w:rsidRPr="00000000">
        <w:rPr>
          <w:b w:val="1"/>
          <w:bCs w:val="1"/>
          <w:rtl w:val="0"/>
        </w:rPr>
        <w:t xml:space="preserve">Revolutionary technology</w:t>
      </w:r>
    </w:p>
    <w:p w:rsidR="00000000" w:rsidDel="00000000" w:rsidP="00000000" w:rsidRDefault="00000000" w:rsidRPr="00000000" w14:paraId="00000009">
      <w:pPr>
        <w:rPr/>
      </w:pPr>
      <w:r w:rsidDel="00000000" w:rsidR="00000000" w:rsidRPr="00000000">
        <w:rPr>
          <w:rtl w:val="0"/>
        </w:rPr>
        <w:t xml:space="preserve">At the heart of NEULAND's modular system lies its innovative DUO technology, which enables carpets to be manufactured from just two materials: polyamide and polyester. After use, both materials can be easily separated from each other through a patented heat treatment process. This CLICK/UNCLICK system guarantees full recyclability: each component can be returned to its original production cycle, with energy consumption around five times lower compared to conventional methods. Additionally, energy use during production can be reduced by up to 95%, as manufacturing requires no water or gas. The result is a sustainable, reusable and completely circular carpet solution.</w:t>
      </w:r>
    </w:p>
    <w:p w:rsidR="00000000" w:rsidDel="00000000" w:rsidP="00000000" w:rsidRDefault="00000000" w:rsidRPr="00000000" w14:paraId="0000000A">
      <w:pPr>
        <w:rPr>
          <w:b w:val="1"/>
          <w:bCs w:val="1"/>
        </w:rPr>
      </w:pPr>
      <w:r w:rsidDel="00000000" w:rsidR="00000000" w:rsidRPr="00000000">
        <w:rPr>
          <w:rtl w:val="0"/>
        </w:rPr>
      </w:r>
    </w:p>
    <w:p w:rsidR="00000000" w:rsidDel="00000000" w:rsidP="00000000" w:rsidRDefault="00000000" w:rsidRPr="00000000" w14:paraId="0000000B">
      <w:pPr>
        <w:rPr>
          <w:b w:val="1"/>
          <w:bCs w:val="1"/>
        </w:rPr>
      </w:pPr>
      <w:r w:rsidDel="00000000" w:rsidR="00000000" w:rsidRPr="00000000">
        <w:rPr>
          <w:b w:val="1"/>
          <w:bCs w:val="1"/>
          <w:rtl w:val="0"/>
        </w:rPr>
        <w:t xml:space="preserve">Clear, contemporary aesthetics</w:t>
      </w:r>
    </w:p>
    <w:p w:rsidR="00000000" w:rsidDel="00000000" w:rsidP="00000000" w:rsidRDefault="00000000" w:rsidRPr="00000000" w14:paraId="0000000C">
      <w:pPr>
        <w:rPr/>
      </w:pPr>
      <w:r w:rsidDel="00000000" w:rsidR="00000000" w:rsidRPr="00000000">
        <w:rPr>
          <w:rtl w:val="0"/>
        </w:rPr>
        <w:t xml:space="preserve">In addition to its sustainability, NEULAND also impressed the jury with the strong design language of the Ippolito Fleitz Group: a contemporary aesthetic that blends clarity, harmony and graphic rigour. It gives the collection a subtle yet impactful presence, bringing structure and calm to spaces. Conceived as a versatile design tool, NEULAND provides a creative foundation for interiors that meet the aesthetic and functional demands of modern project design.</w:t>
      </w:r>
    </w:p>
    <w:p w:rsidR="00000000" w:rsidDel="00000000" w:rsidP="00000000" w:rsidRDefault="00000000" w:rsidRPr="00000000" w14:paraId="0000000D">
      <w:pPr>
        <w:rPr>
          <w:b w:val="1"/>
          <w:bCs w:val="1"/>
        </w:rPr>
      </w:pPr>
      <w:r w:rsidDel="00000000" w:rsidR="00000000" w:rsidRPr="00000000">
        <w:rPr>
          <w:rtl w:val="0"/>
        </w:rPr>
      </w:r>
    </w:p>
    <w:p w:rsidR="00000000" w:rsidDel="00000000" w:rsidP="00000000" w:rsidRDefault="00000000" w:rsidRPr="00000000" w14:paraId="0000000E">
      <w:pPr>
        <w:rPr>
          <w:b w:val="1"/>
          <w:bCs w:val="1"/>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FaKNZ0END8iJjzwJTz+1ZK5T0Q==">CgMxLjA4AHIhMWc3MEF6bGh0OGp6aWJWUEhjaTFnZWhBeGQybGh2OFYz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